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17B" w14:textId="77777777" w:rsidR="00577804" w:rsidRDefault="00577804" w:rsidP="00FC2DAD">
      <w:pPr>
        <w:outlineLvl w:val="0"/>
        <w:rPr>
          <w:rFonts w:ascii="Times New Roman" w:hAnsi="Times New Roman" w:cs="Times New Roman"/>
          <w:b/>
          <w:noProof/>
          <w:sz w:val="24"/>
        </w:rPr>
      </w:pPr>
    </w:p>
    <w:p w14:paraId="4E69847B" w14:textId="77777777" w:rsidR="00504D17" w:rsidRDefault="00504D17" w:rsidP="00303474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410C3062" w14:textId="067B65EE" w:rsidR="0097005A" w:rsidRDefault="00F91D1D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F91D1D">
        <w:rPr>
          <w:rFonts w:ascii="Times New Roman" w:hAnsi="Times New Roman" w:cs="Times New Roman"/>
          <w:b/>
          <w:sz w:val="24"/>
        </w:rPr>
        <w:t xml:space="preserve">Lp </w:t>
      </w:r>
      <w:r w:rsidR="009172B9">
        <w:rPr>
          <w:rFonts w:ascii="Times New Roman" w:hAnsi="Times New Roman" w:cs="Times New Roman"/>
          <w:b/>
          <w:sz w:val="24"/>
        </w:rPr>
        <w:t>Signe Viimsalu</w:t>
      </w:r>
    </w:p>
    <w:p w14:paraId="0BA9074E" w14:textId="7B39B312" w:rsidR="009F02EB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Maksejõuetuse teenistuse juhataja</w:t>
      </w:r>
    </w:p>
    <w:p w14:paraId="6F97BD43" w14:textId="68A2CA14" w:rsidR="00FA5815" w:rsidRPr="0097005A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Konkurentsiamet</w:t>
      </w:r>
    </w:p>
    <w:p w14:paraId="6E89FDCB" w14:textId="77777777" w:rsidR="0097005A" w:rsidRPr="00F91D1D" w:rsidRDefault="0097005A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EDA595F" w14:textId="77777777" w:rsidR="008F6382" w:rsidRPr="00AA31DD" w:rsidRDefault="008F6382" w:rsidP="008F6382">
      <w:pPr>
        <w:jc w:val="both"/>
        <w:rPr>
          <w:rFonts w:ascii="Times New Roman" w:hAnsi="Times New Roman" w:cs="Times New Roman"/>
          <w:sz w:val="24"/>
        </w:rPr>
      </w:pPr>
    </w:p>
    <w:p w14:paraId="59A35878" w14:textId="77777777" w:rsidR="008E1ED3" w:rsidRPr="008E1ED3" w:rsidRDefault="008E1ED3" w:rsidP="008E1ED3">
      <w:pPr>
        <w:rPr>
          <w:rFonts w:ascii="Times New Roman" w:hAnsi="Times New Roman" w:cs="Times New Roman"/>
          <w:sz w:val="24"/>
        </w:rPr>
      </w:pPr>
    </w:p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303474" w:rsidRPr="008E1ED3" w14:paraId="68FE92E6" w14:textId="77777777" w:rsidTr="00461180">
        <w:trPr>
          <w:trHeight w:val="278"/>
        </w:trPr>
        <w:tc>
          <w:tcPr>
            <w:tcW w:w="720" w:type="dxa"/>
          </w:tcPr>
          <w:p w14:paraId="6A85CDF4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3B0C18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364BB143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DC2831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3C75235A" w14:textId="77777777" w:rsidTr="00461180">
        <w:trPr>
          <w:trHeight w:val="261"/>
        </w:trPr>
        <w:tc>
          <w:tcPr>
            <w:tcW w:w="720" w:type="dxa"/>
          </w:tcPr>
          <w:p w14:paraId="09567D1D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560A892A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D3D02F8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58A7E7D1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01172A81" w14:textId="77777777" w:rsidTr="00461180">
        <w:trPr>
          <w:trHeight w:val="261"/>
        </w:trPr>
        <w:tc>
          <w:tcPr>
            <w:tcW w:w="720" w:type="dxa"/>
          </w:tcPr>
          <w:p w14:paraId="74DA1925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039E65" w14:textId="5C549BDA" w:rsidR="00303474" w:rsidRPr="008E1ED3" w:rsidRDefault="009A71F5" w:rsidP="00F17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11.11</w:t>
            </w:r>
            <w:r w:rsidR="00B60BC3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540" w:type="dxa"/>
          </w:tcPr>
          <w:p w14:paraId="1BE06F92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4F6A7" w14:textId="74E3E308" w:rsidR="00303474" w:rsidRPr="008E1ED3" w:rsidRDefault="00303474" w:rsidP="0060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2-</w:t>
            </w:r>
            <w:r w:rsidR="00797225">
              <w:rPr>
                <w:rFonts w:ascii="Times New Roman" w:hAnsi="Times New Roman" w:cs="Times New Roman"/>
                <w:sz w:val="24"/>
              </w:rPr>
              <w:t>25-</w:t>
            </w:r>
            <w:r w:rsidR="009A71F5">
              <w:rPr>
                <w:rFonts w:ascii="Times New Roman" w:hAnsi="Times New Roman" w:cs="Times New Roman"/>
                <w:sz w:val="24"/>
              </w:rPr>
              <w:t>12850</w:t>
            </w:r>
          </w:p>
        </w:tc>
      </w:tr>
    </w:tbl>
    <w:p w14:paraId="70C6556D" w14:textId="77777777" w:rsidR="00711F6E" w:rsidRPr="00356C6A" w:rsidRDefault="00C9177D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356C6A">
        <w:rPr>
          <w:rFonts w:ascii="Times New Roman" w:hAnsi="Times New Roman" w:cs="Times New Roman"/>
          <w:b/>
          <w:sz w:val="24"/>
        </w:rPr>
        <w:t>Ettepanek</w:t>
      </w:r>
    </w:p>
    <w:p w14:paraId="03C82A24" w14:textId="77777777" w:rsidR="00711F6E" w:rsidRPr="00356C6A" w:rsidRDefault="00711F6E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186C0C0C" w14:textId="3431C0CD" w:rsidR="006C0319" w:rsidRPr="0010273D" w:rsidRDefault="00604E7F" w:rsidP="00BC4AFA">
      <w:pPr>
        <w:pStyle w:val="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jc w:val="both"/>
        <w:rPr>
          <w:rFonts w:ascii="Times New Roman" w:hAnsi="Times New Roman" w:cs="Times New Roman"/>
          <w:color w:val="auto"/>
          <w:lang w:val="et-EE"/>
        </w:rPr>
      </w:pPr>
      <w:r w:rsidRPr="00532515">
        <w:rPr>
          <w:rFonts w:ascii="Times New Roman" w:hAnsi="Times New Roman" w:cs="Times New Roman"/>
          <w:color w:val="auto"/>
          <w:lang w:val="et-EE"/>
        </w:rPr>
        <w:t>Harju Maakohtu menetluses on tsiviilasi nr 2-</w:t>
      </w:r>
      <w:r w:rsidR="00797225" w:rsidRPr="00532515">
        <w:rPr>
          <w:rFonts w:ascii="Times New Roman" w:hAnsi="Times New Roman" w:cs="Times New Roman"/>
          <w:color w:val="auto"/>
          <w:lang w:val="et-EE"/>
        </w:rPr>
        <w:t>25-</w:t>
      </w:r>
      <w:bookmarkStart w:id="0" w:name="_Hlk137547163"/>
      <w:r w:rsidR="009A71F5" w:rsidRPr="00532515">
        <w:rPr>
          <w:rFonts w:ascii="Times New Roman" w:hAnsi="Times New Roman" w:cs="Times New Roman"/>
          <w:color w:val="auto"/>
          <w:lang w:val="et-EE"/>
        </w:rPr>
        <w:t>12850</w:t>
      </w:r>
      <w:r w:rsidR="00A31040" w:rsidRPr="00532515">
        <w:rPr>
          <w:rFonts w:ascii="Times New Roman" w:hAnsi="Times New Roman" w:cs="Times New Roman"/>
          <w:color w:val="auto"/>
          <w:lang w:val="et-EE"/>
        </w:rPr>
        <w:t>,</w:t>
      </w:r>
      <w:r w:rsidR="00DB7F40" w:rsidRPr="00532515">
        <w:rPr>
          <w:rFonts w:ascii="Times New Roman" w:hAnsi="Times New Roman" w:cs="Times New Roman"/>
          <w:color w:val="auto"/>
          <w:lang w:val="et-EE"/>
        </w:rPr>
        <w:t xml:space="preserve"> </w:t>
      </w:r>
      <w:r w:rsidR="009A71F5" w:rsidRPr="00532515">
        <w:rPr>
          <w:rFonts w:ascii="Times New Roman" w:hAnsi="Times New Roman" w:cs="Times New Roman"/>
          <w:color w:val="auto"/>
          <w:lang w:val="et-EE"/>
        </w:rPr>
        <w:t xml:space="preserve"> </w:t>
      </w:r>
      <w:r w:rsidR="00283CAE" w:rsidRPr="00532515">
        <w:rPr>
          <w:rFonts w:ascii="Times New Roman" w:hAnsi="Times New Roman" w:cs="Times New Roman"/>
          <w:bCs/>
          <w:noProof/>
          <w:color w:val="auto"/>
          <w:lang w:val="et-EE"/>
        </w:rPr>
        <w:t>osaühing Rolands Moisejs</w:t>
      </w:r>
      <w:r w:rsidR="00283CAE" w:rsidRPr="00532515">
        <w:rPr>
          <w:rFonts w:ascii="Times New Roman" w:hAnsi="Times New Roman" w:cs="Times New Roman"/>
          <w:b/>
          <w:noProof/>
          <w:color w:val="auto"/>
          <w:lang w:val="et-EE"/>
        </w:rPr>
        <w:t xml:space="preserve"> </w:t>
      </w:r>
      <w:r w:rsidR="00283CAE" w:rsidRPr="00532515">
        <w:rPr>
          <w:rFonts w:ascii="Times New Roman" w:hAnsi="Times New Roman" w:cs="Times New Roman"/>
          <w:color w:val="auto"/>
          <w:lang w:val="et-EE"/>
        </w:rPr>
        <w:t>(registrikood 10528216</w:t>
      </w:r>
      <w:r w:rsidR="00283CAE" w:rsidRPr="00532515">
        <w:rPr>
          <w:rFonts w:ascii="Times New Roman" w:hAnsi="Times New Roman" w:cs="Times New Roman"/>
          <w:color w:val="auto"/>
          <w:lang w:val="et-EE"/>
        </w:rPr>
        <w:t xml:space="preserve">) </w:t>
      </w:r>
      <w:r w:rsidR="00B60BC3" w:rsidRPr="00532515">
        <w:rPr>
          <w:rFonts w:ascii="Times New Roman" w:hAnsi="Times New Roman" w:cs="Times New Roman"/>
          <w:bCs/>
          <w:color w:val="auto"/>
          <w:lang w:val="et-EE"/>
        </w:rPr>
        <w:t>avaldus</w:t>
      </w:r>
      <w:r w:rsidR="00840C94" w:rsidRPr="00532515">
        <w:rPr>
          <w:rFonts w:ascii="Times New Roman" w:hAnsi="Times New Roman" w:cs="Times New Roman"/>
          <w:bCs/>
          <w:color w:val="auto"/>
          <w:lang w:val="et-EE"/>
        </w:rPr>
        <w:t xml:space="preserve"> </w:t>
      </w:r>
      <w:bookmarkEnd w:id="0"/>
      <w:r w:rsidR="00C9177D" w:rsidRPr="00532515">
        <w:rPr>
          <w:rFonts w:ascii="Times New Roman" w:hAnsi="Times New Roman" w:cs="Times New Roman"/>
          <w:bCs/>
          <w:color w:val="auto"/>
          <w:lang w:val="et-EE"/>
        </w:rPr>
        <w:t>pankroti</w:t>
      </w:r>
      <w:r w:rsidR="00C9177D" w:rsidRPr="00532515">
        <w:rPr>
          <w:rFonts w:ascii="Times New Roman" w:hAnsi="Times New Roman" w:cs="Times New Roman"/>
          <w:color w:val="auto"/>
          <w:lang w:val="et-EE"/>
        </w:rPr>
        <w:t xml:space="preserve"> väljakuulutamiseks</w:t>
      </w:r>
      <w:r w:rsidRPr="00532515">
        <w:rPr>
          <w:rFonts w:ascii="Times New Roman" w:hAnsi="Times New Roman" w:cs="Times New Roman"/>
          <w:color w:val="auto"/>
          <w:lang w:val="et-EE"/>
        </w:rPr>
        <w:t>.</w:t>
      </w:r>
      <w:r w:rsidR="009F02EB" w:rsidRPr="00532515">
        <w:rPr>
          <w:rFonts w:ascii="Times New Roman" w:hAnsi="Times New Roman" w:cs="Times New Roman"/>
          <w:color w:val="auto"/>
          <w:lang w:val="et-EE"/>
        </w:rPr>
        <w:t xml:space="preserve"> </w:t>
      </w:r>
      <w:r w:rsidR="00D0711D" w:rsidRPr="00532515">
        <w:rPr>
          <w:rFonts w:ascii="Times New Roman" w:hAnsi="Times New Roman" w:cs="Times New Roman"/>
          <w:color w:val="auto"/>
          <w:lang w:val="et-EE"/>
        </w:rPr>
        <w:t>18.09</w:t>
      </w:r>
      <w:r w:rsidR="00F11071" w:rsidRPr="00532515">
        <w:rPr>
          <w:rFonts w:ascii="Times New Roman" w:hAnsi="Times New Roman" w:cs="Times New Roman"/>
          <w:color w:val="auto"/>
          <w:lang w:val="et-EE"/>
        </w:rPr>
        <w:t>.</w:t>
      </w:r>
      <w:r w:rsidR="00FC5D8F" w:rsidRPr="00532515">
        <w:rPr>
          <w:rFonts w:ascii="Times New Roman" w:hAnsi="Times New Roman" w:cs="Times New Roman"/>
          <w:color w:val="auto"/>
          <w:lang w:val="et-EE"/>
        </w:rPr>
        <w:t>2025</w:t>
      </w:r>
      <w:r w:rsidR="00255C01" w:rsidRPr="00532515">
        <w:rPr>
          <w:rFonts w:ascii="Times New Roman" w:hAnsi="Times New Roman" w:cs="Times New Roman"/>
          <w:color w:val="auto"/>
          <w:lang w:val="et-EE"/>
        </w:rPr>
        <w:t xml:space="preserve">. a nimetas kohus võlgniku ajutiseks pankrotihalduriks </w:t>
      </w:r>
      <w:r w:rsidR="004B61AE" w:rsidRPr="00532515">
        <w:rPr>
          <w:rFonts w:ascii="Times New Roman" w:hAnsi="Times New Roman" w:cs="Times New Roman"/>
          <w:color w:val="auto"/>
          <w:lang w:val="et-EE"/>
        </w:rPr>
        <w:t xml:space="preserve">vandeadvokaat </w:t>
      </w:r>
      <w:r w:rsidR="00D0711D" w:rsidRPr="00532515">
        <w:rPr>
          <w:rFonts w:ascii="Times New Roman" w:hAnsi="Times New Roman" w:cs="Times New Roman"/>
          <w:color w:val="auto"/>
          <w:lang w:val="et-EE"/>
        </w:rPr>
        <w:t xml:space="preserve">Mark </w:t>
      </w:r>
      <w:proofErr w:type="spellStart"/>
      <w:r w:rsidR="00D0711D" w:rsidRPr="00532515">
        <w:rPr>
          <w:rFonts w:ascii="Times New Roman" w:hAnsi="Times New Roman" w:cs="Times New Roman"/>
          <w:color w:val="auto"/>
          <w:lang w:val="et-EE"/>
        </w:rPr>
        <w:t>Uska</w:t>
      </w:r>
      <w:proofErr w:type="spellEnd"/>
      <w:r w:rsidR="009F02EB" w:rsidRPr="00532515">
        <w:rPr>
          <w:rFonts w:ascii="Times New Roman" w:hAnsi="Times New Roman" w:cs="Times New Roman"/>
          <w:color w:val="auto"/>
          <w:lang w:val="et-EE"/>
        </w:rPr>
        <w:t xml:space="preserve">. </w:t>
      </w:r>
      <w:r w:rsidR="00356C6A" w:rsidRPr="00532515">
        <w:rPr>
          <w:rFonts w:ascii="Times New Roman" w:hAnsi="Times New Roman" w:cs="Times New Roman"/>
          <w:color w:val="auto"/>
          <w:lang w:val="et-EE"/>
        </w:rPr>
        <w:t xml:space="preserve">Ajutise halduri aruande </w:t>
      </w:r>
      <w:r w:rsidR="009D07E5" w:rsidRPr="00532515">
        <w:rPr>
          <w:rFonts w:ascii="Times New Roman" w:hAnsi="Times New Roman" w:cs="Times New Roman"/>
          <w:color w:val="auto"/>
          <w:lang w:val="et-EE"/>
        </w:rPr>
        <w:t xml:space="preserve">kohaselt </w:t>
      </w:r>
      <w:r w:rsidR="00B12607" w:rsidRPr="00532515">
        <w:rPr>
          <w:rFonts w:ascii="Times New Roman" w:hAnsi="Times New Roman" w:cs="Times New Roman"/>
          <w:color w:val="auto"/>
          <w:lang w:val="et-EE"/>
        </w:rPr>
        <w:t>on</w:t>
      </w:r>
      <w:r w:rsidR="00B12607">
        <w:rPr>
          <w:rFonts w:ascii="Times New Roman" w:hAnsi="Times New Roman" w:cs="Times New Roman"/>
          <w:color w:val="auto"/>
          <w:lang w:val="et-EE"/>
        </w:rPr>
        <w:t xml:space="preserve"> v</w:t>
      </w:r>
      <w:r w:rsidR="00B12607" w:rsidRPr="00532515">
        <w:rPr>
          <w:rFonts w:ascii="Times New Roman" w:hAnsi="Times New Roman" w:cs="Times New Roman"/>
          <w:color w:val="auto"/>
          <w:lang w:val="et-EE"/>
        </w:rPr>
        <w:t>õlgnik sisuliselt varatu</w:t>
      </w:r>
      <w:r w:rsidR="00B12607">
        <w:rPr>
          <w:rFonts w:ascii="Times New Roman" w:hAnsi="Times New Roman" w:cs="Times New Roman"/>
          <w:color w:val="auto"/>
          <w:lang w:val="et-EE"/>
        </w:rPr>
        <w:t xml:space="preserve"> (võlgnikule</w:t>
      </w:r>
      <w:r w:rsidR="00B12607" w:rsidRPr="00532515">
        <w:rPr>
          <w:rFonts w:ascii="Times New Roman" w:hAnsi="Times New Roman" w:cs="Times New Roman"/>
          <w:color w:val="auto"/>
          <w:lang w:val="et-EE"/>
        </w:rPr>
        <w:t xml:space="preserve"> kuuluvad nõuded, mille sissenõudmise perspektiiv on väike</w:t>
      </w:r>
      <w:r w:rsidR="00B12607">
        <w:rPr>
          <w:rFonts w:ascii="Times New Roman" w:hAnsi="Times New Roman" w:cs="Times New Roman"/>
          <w:color w:val="auto"/>
          <w:lang w:val="et-EE"/>
        </w:rPr>
        <w:t>)</w:t>
      </w:r>
      <w:r w:rsidR="00B12607" w:rsidRPr="00532515">
        <w:rPr>
          <w:rFonts w:ascii="Times New Roman" w:hAnsi="Times New Roman" w:cs="Times New Roman"/>
          <w:color w:val="auto"/>
          <w:lang w:val="et-EE"/>
        </w:rPr>
        <w:t xml:space="preserve">. </w:t>
      </w:r>
      <w:r w:rsidR="0010273D">
        <w:rPr>
          <w:rFonts w:ascii="Times New Roman" w:hAnsi="Times New Roman" w:cs="Times New Roman"/>
          <w:color w:val="auto"/>
          <w:lang w:val="et-EE"/>
        </w:rPr>
        <w:t>Võlgnikul on</w:t>
      </w:r>
      <w:r w:rsidR="00671746" w:rsidRPr="00532515">
        <w:rPr>
          <w:rFonts w:ascii="Times New Roman" w:hAnsi="Times New Roman" w:cs="Times New Roman"/>
          <w:color w:val="auto"/>
          <w:lang w:val="et-EE"/>
        </w:rPr>
        <w:t xml:space="preserve"> rahalisi kohustusi </w:t>
      </w:r>
      <w:r w:rsidR="009150A3" w:rsidRPr="00532515">
        <w:rPr>
          <w:rFonts w:ascii="Times New Roman" w:hAnsi="Times New Roman" w:cs="Times New Roman"/>
          <w:color w:val="auto"/>
          <w:lang w:val="et-EE"/>
        </w:rPr>
        <w:t>summas 272 143,45 eurot, millest suurim (ca 70%) on maksuvõlg.</w:t>
      </w:r>
      <w:r w:rsidR="00671746" w:rsidRPr="00532515">
        <w:rPr>
          <w:rFonts w:ascii="Times New Roman" w:hAnsi="Times New Roman" w:cs="Times New Roman"/>
          <w:color w:val="auto"/>
          <w:lang w:val="et-EE"/>
        </w:rPr>
        <w:t xml:space="preserve"> </w:t>
      </w:r>
      <w:r w:rsidR="00026008" w:rsidRPr="00532515">
        <w:rPr>
          <w:rFonts w:ascii="Times New Roman" w:hAnsi="Times New Roman" w:cs="Times New Roman"/>
          <w:color w:val="auto"/>
          <w:lang w:val="et-EE"/>
        </w:rPr>
        <w:t>Halduri hinnangul esineb alus menetluse lõpetamiseks pankrotti välja kuulutamata raugemise tõttu</w:t>
      </w:r>
      <w:r w:rsidR="00532515" w:rsidRPr="00532515">
        <w:rPr>
          <w:rFonts w:ascii="Times New Roman" w:hAnsi="Times New Roman" w:cs="Times New Roman"/>
          <w:color w:val="auto"/>
          <w:lang w:val="et-EE"/>
        </w:rPr>
        <w:t>.</w:t>
      </w:r>
      <w:r w:rsidR="006C0319" w:rsidRPr="00532515">
        <w:rPr>
          <w:rFonts w:ascii="Times New Roman" w:hAnsi="Times New Roman" w:cs="Times New Roman"/>
          <w:color w:val="auto"/>
          <w:lang w:val="et-EE"/>
        </w:rPr>
        <w:t xml:space="preserve"> </w:t>
      </w:r>
      <w:r w:rsidR="0010273D" w:rsidRPr="00532515">
        <w:rPr>
          <w:rFonts w:ascii="Times New Roman" w:hAnsi="Times New Roman" w:cs="Times New Roman"/>
          <w:color w:val="auto"/>
          <w:lang w:val="et-EE"/>
        </w:rPr>
        <w:t>Võlgnik on püsivalt maksejõuetu.</w:t>
      </w:r>
    </w:p>
    <w:p w14:paraId="43D83680" w14:textId="71C255BD" w:rsidR="00C9177D" w:rsidRPr="00DE6B3E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CF08BB">
        <w:rPr>
          <w:rFonts w:ascii="Times New Roman" w:hAnsi="Times New Roman" w:cs="Times New Roman"/>
          <w:sz w:val="24"/>
          <w:shd w:val="clear" w:color="auto" w:fill="FFFFFF"/>
        </w:rPr>
        <w:t xml:space="preserve">Kohus teatas </w:t>
      </w:r>
      <w:r w:rsidR="00202C5C">
        <w:rPr>
          <w:rFonts w:ascii="Times New Roman" w:hAnsi="Times New Roman" w:cs="Times New Roman"/>
          <w:sz w:val="24"/>
          <w:shd w:val="clear" w:color="auto" w:fill="FFFFFF"/>
        </w:rPr>
        <w:t>29.</w:t>
      </w:r>
      <w:r w:rsidR="00E521BF">
        <w:rPr>
          <w:rFonts w:ascii="Times New Roman" w:hAnsi="Times New Roman" w:cs="Times New Roman"/>
          <w:sz w:val="24"/>
          <w:shd w:val="clear" w:color="auto" w:fill="FFFFFF"/>
        </w:rPr>
        <w:t>10</w:t>
      </w:r>
      <w:r w:rsidR="006874E9" w:rsidRPr="00CF08BB">
        <w:rPr>
          <w:rFonts w:ascii="Times New Roman" w:hAnsi="Times New Roman" w:cs="Times New Roman"/>
          <w:sz w:val="24"/>
          <w:shd w:val="clear" w:color="auto" w:fill="FFFFFF"/>
        </w:rPr>
        <w:t>.2025</w:t>
      </w:r>
      <w:r w:rsidRPr="00CF08BB">
        <w:rPr>
          <w:rFonts w:ascii="Times New Roman" w:hAnsi="Times New Roman" w:cs="Times New Roman"/>
          <w:sz w:val="24"/>
          <w:shd w:val="clear" w:color="auto" w:fill="FFFFFF"/>
        </w:rPr>
        <w:t>. a väljaandes Ametlikud Teadaanded võimalusest maksta</w:t>
      </w: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pankrotimenetluse kulude katteks deposiidina  </w:t>
      </w:r>
      <w:r w:rsidR="005F41D0">
        <w:rPr>
          <w:rFonts w:ascii="Times New Roman" w:hAnsi="Times New Roman" w:cs="Times New Roman"/>
          <w:sz w:val="24"/>
          <w:shd w:val="clear" w:color="auto" w:fill="FFFFFF"/>
        </w:rPr>
        <w:t>7500</w:t>
      </w: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eurot. Võlgnik, võlausaldaja ega kolmas isik seda võimalust ei kasutanud, seega esineb alus menetluse lõpetamiseks raugemise tõttu </w:t>
      </w:r>
      <w:proofErr w:type="spellStart"/>
      <w:r w:rsidRPr="00DE6B3E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§ 29 lg 1 alusel.</w:t>
      </w:r>
    </w:p>
    <w:p w14:paraId="58AF98ED" w14:textId="77777777" w:rsidR="00C9177D" w:rsidRPr="00DE6B3E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638AA06D" w14:textId="69BDDD00" w:rsidR="00711F6E" w:rsidRPr="00DE6B3E" w:rsidRDefault="009F02EB" w:rsidP="00604E7F">
      <w:pPr>
        <w:jc w:val="both"/>
        <w:rPr>
          <w:rFonts w:ascii="Times New Roman" w:hAnsi="Times New Roman" w:cs="Times New Roman"/>
          <w:noProof/>
          <w:sz w:val="24"/>
        </w:rPr>
      </w:pP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Kohus teeb kooskõlas </w:t>
      </w:r>
      <w:proofErr w:type="spellStart"/>
      <w:r w:rsidRPr="00DE6B3E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§ 30 lg 5 </w:t>
      </w:r>
      <w:r w:rsidR="00C9177D" w:rsidRPr="00DE6B3E">
        <w:rPr>
          <w:rFonts w:ascii="Times New Roman" w:hAnsi="Times New Roman" w:cs="Times New Roman"/>
          <w:sz w:val="24"/>
          <w:shd w:val="clear" w:color="auto" w:fill="FFFFFF"/>
        </w:rPr>
        <w:t>maksejõuetuse teenistusele ettepaneku esitada avaldus pankrotimenetluse läbiviimiseks avaliku uurimisena.</w:t>
      </w:r>
      <w:r w:rsidRPr="00DE6B3E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Kohus palub esitada </w:t>
      </w:r>
      <w:r w:rsidRPr="00DE6B3E">
        <w:rPr>
          <w:rFonts w:ascii="Times New Roman" w:hAnsi="Times New Roman" w:cs="Times New Roman"/>
          <w:noProof/>
          <w:sz w:val="24"/>
        </w:rPr>
        <w:t xml:space="preserve">avaldus 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hiljemalt </w:t>
      </w:r>
      <w:r w:rsidR="00493C11">
        <w:rPr>
          <w:rFonts w:ascii="Times New Roman" w:hAnsi="Times New Roman" w:cs="Times New Roman"/>
          <w:noProof/>
          <w:sz w:val="24"/>
        </w:rPr>
        <w:t>2</w:t>
      </w:r>
      <w:r w:rsidR="000B58F0" w:rsidRPr="00DE6B3E">
        <w:rPr>
          <w:rFonts w:ascii="Times New Roman" w:hAnsi="Times New Roman" w:cs="Times New Roman"/>
          <w:noProof/>
          <w:sz w:val="24"/>
        </w:rPr>
        <w:t xml:space="preserve">. </w:t>
      </w:r>
      <w:r w:rsidR="00493C11">
        <w:rPr>
          <w:rFonts w:ascii="Times New Roman" w:hAnsi="Times New Roman" w:cs="Times New Roman"/>
          <w:noProof/>
          <w:sz w:val="24"/>
        </w:rPr>
        <w:t>dets</w:t>
      </w:r>
      <w:r w:rsidR="00C143A3">
        <w:rPr>
          <w:rFonts w:ascii="Times New Roman" w:hAnsi="Times New Roman" w:cs="Times New Roman"/>
          <w:noProof/>
          <w:sz w:val="24"/>
        </w:rPr>
        <w:t>em</w:t>
      </w:r>
      <w:r w:rsidR="00827969" w:rsidRPr="00DE6B3E">
        <w:rPr>
          <w:rFonts w:ascii="Times New Roman" w:hAnsi="Times New Roman" w:cs="Times New Roman"/>
          <w:noProof/>
          <w:sz w:val="24"/>
        </w:rPr>
        <w:t>briks</w:t>
      </w:r>
      <w:r w:rsidR="0041046E" w:rsidRPr="00DE6B3E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DE6B3E">
        <w:rPr>
          <w:rFonts w:ascii="Times New Roman" w:hAnsi="Times New Roman" w:cs="Times New Roman"/>
          <w:noProof/>
          <w:sz w:val="24"/>
        </w:rPr>
        <w:t>202</w:t>
      </w:r>
      <w:r w:rsidR="006B1829" w:rsidRPr="00DE6B3E">
        <w:rPr>
          <w:rFonts w:ascii="Times New Roman" w:hAnsi="Times New Roman" w:cs="Times New Roman"/>
          <w:noProof/>
          <w:sz w:val="24"/>
        </w:rPr>
        <w:t>5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. a </w:t>
      </w:r>
      <w:r w:rsidR="009C09D8">
        <w:rPr>
          <w:rFonts w:ascii="Times New Roman" w:hAnsi="Times New Roman" w:cs="Times New Roman"/>
          <w:color w:val="000000"/>
          <w:sz w:val="24"/>
          <w:shd w:val="clear" w:color="auto" w:fill="FFFFFF"/>
        </w:rPr>
        <w:t>e</w:t>
      </w:r>
      <w:r w:rsidR="00CA0122" w:rsidRPr="00CA0122">
        <w:rPr>
          <w:rFonts w:ascii="Times New Roman" w:hAnsi="Times New Roman" w:cs="Times New Roman"/>
          <w:color w:val="000000"/>
          <w:sz w:val="24"/>
          <w:shd w:val="clear" w:color="auto" w:fill="FFFFFF"/>
        </w:rPr>
        <w:t>-toimiku portaali kaudu </w:t>
      </w:r>
      <w:hyperlink r:id="rId11" w:tooltip="https://www.etoimik.rik.ee/" w:history="1">
        <w:r w:rsidR="00CA0122" w:rsidRPr="00CA0122">
          <w:rPr>
            <w:rFonts w:ascii="Times New Roman" w:hAnsi="Times New Roman" w:cs="Times New Roman"/>
            <w:color w:val="000000"/>
            <w:sz w:val="24"/>
            <w:bdr w:val="none" w:sz="0" w:space="0" w:color="auto" w:frame="1"/>
            <w:shd w:val="clear" w:color="auto" w:fill="FFFFFF"/>
          </w:rPr>
          <w:t>https://www.etoimik.rik.ee/</w:t>
        </w:r>
      </w:hyperlink>
      <w:r w:rsidR="00D80ED6">
        <w:rPr>
          <w:rFonts w:ascii="Times New Roman" w:hAnsi="Times New Roman" w:cs="Times New Roman"/>
          <w:noProof/>
          <w:sz w:val="24"/>
        </w:rPr>
        <w:t xml:space="preserve">. </w:t>
      </w:r>
    </w:p>
    <w:p w14:paraId="583957C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AE85F0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F9185AD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Lugupidamisega</w:t>
      </w:r>
    </w:p>
    <w:p w14:paraId="7CC20F4B" w14:textId="77777777" w:rsidR="00604E7F" w:rsidRPr="00356C6A" w:rsidRDefault="00604E7F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3BD19B18" w14:textId="1041D6FC" w:rsidR="00604E7F" w:rsidRPr="00356C6A" w:rsidRDefault="00356C6A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(</w:t>
      </w:r>
      <w:r w:rsidR="00604E7F" w:rsidRPr="00356C6A">
        <w:rPr>
          <w:rFonts w:ascii="Times New Roman" w:hAnsi="Times New Roman" w:cs="Times New Roman"/>
          <w:sz w:val="24"/>
        </w:rPr>
        <w:t>digitaalselt allkirjastatud</w:t>
      </w:r>
      <w:r w:rsidRPr="00356C6A">
        <w:rPr>
          <w:rFonts w:ascii="Times New Roman" w:hAnsi="Times New Roman" w:cs="Times New Roman"/>
          <w:sz w:val="24"/>
        </w:rPr>
        <w:t>)</w:t>
      </w:r>
      <w:r w:rsidR="00604E7F" w:rsidRPr="00356C6A">
        <w:rPr>
          <w:rFonts w:ascii="Times New Roman" w:hAnsi="Times New Roman" w:cs="Times New Roman"/>
          <w:sz w:val="24"/>
        </w:rPr>
        <w:t xml:space="preserve"> </w:t>
      </w:r>
    </w:p>
    <w:p w14:paraId="7337C274" w14:textId="77777777" w:rsidR="00711F6E" w:rsidRPr="00356C6A" w:rsidRDefault="00083D56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 xml:space="preserve">Karin </w:t>
      </w:r>
      <w:proofErr w:type="spellStart"/>
      <w:r w:rsidRPr="00356C6A">
        <w:rPr>
          <w:rFonts w:ascii="Times New Roman" w:hAnsi="Times New Roman" w:cs="Times New Roman"/>
          <w:sz w:val="24"/>
        </w:rPr>
        <w:t>Sonntak</w:t>
      </w:r>
      <w:proofErr w:type="spellEnd"/>
    </w:p>
    <w:p w14:paraId="3D2BDB12" w14:textId="77777777" w:rsidR="00711F6E" w:rsidRPr="00356C6A" w:rsidRDefault="00F17BD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kohtu</w:t>
      </w:r>
      <w:r w:rsidR="00083D56" w:rsidRPr="00356C6A">
        <w:rPr>
          <w:rFonts w:ascii="Times New Roman" w:hAnsi="Times New Roman" w:cs="Times New Roman"/>
          <w:sz w:val="24"/>
        </w:rPr>
        <w:t>nik</w:t>
      </w:r>
    </w:p>
    <w:p w14:paraId="56800FFD" w14:textId="77777777" w:rsidR="00E76AF2" w:rsidRPr="0050037B" w:rsidRDefault="00E76AF2" w:rsidP="00711F6E">
      <w:pPr>
        <w:jc w:val="both"/>
        <w:rPr>
          <w:rFonts w:ascii="Times New Roman" w:hAnsi="Times New Roman" w:cs="Times New Roman"/>
          <w:sz w:val="24"/>
        </w:rPr>
      </w:pPr>
    </w:p>
    <w:p w14:paraId="09F23D92" w14:textId="77777777" w:rsidR="00A324C8" w:rsidRPr="0050037B" w:rsidRDefault="00A324C8" w:rsidP="00711F6E">
      <w:pPr>
        <w:jc w:val="both"/>
        <w:rPr>
          <w:rFonts w:ascii="Times New Roman" w:hAnsi="Times New Roman" w:cs="Times New Roman"/>
          <w:sz w:val="24"/>
        </w:rPr>
      </w:pPr>
    </w:p>
    <w:sectPr w:rsidR="00A324C8" w:rsidRPr="0050037B" w:rsidSect="00711F6E"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3CD6" w14:textId="77777777" w:rsidR="00002AB1" w:rsidRDefault="00002AB1" w:rsidP="00DA1915">
      <w:r>
        <w:separator/>
      </w:r>
    </w:p>
  </w:endnote>
  <w:endnote w:type="continuationSeparator" w:id="0">
    <w:p w14:paraId="2F530969" w14:textId="77777777" w:rsidR="00002AB1" w:rsidRDefault="00002AB1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23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469ED" wp14:editId="0D60905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8E8BB6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139295BE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79875E9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69E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C8E8BB6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139295BE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79875E9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0D016" w14:textId="77777777" w:rsidR="00002AB1" w:rsidRDefault="00002AB1" w:rsidP="00DA1915">
      <w:r>
        <w:separator/>
      </w:r>
    </w:p>
  </w:footnote>
  <w:footnote w:type="continuationSeparator" w:id="0">
    <w:p w14:paraId="26288960" w14:textId="77777777" w:rsidR="00002AB1" w:rsidRDefault="00002AB1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7C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7D35F45E" wp14:editId="19ECB3C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8B8EBD3" wp14:editId="593BC9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9C0767" wp14:editId="2DD4EFE8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631BD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4350"/>
    <w:multiLevelType w:val="hybridMultilevel"/>
    <w:tmpl w:val="91C4A75A"/>
    <w:lvl w:ilvl="0" w:tplc="70443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10E"/>
    <w:multiLevelType w:val="multilevel"/>
    <w:tmpl w:val="50C047E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Palatino Linotype" w:hAnsi="Palatino Linotype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51263741">
    <w:abstractNumId w:val="0"/>
  </w:num>
  <w:num w:numId="2" w16cid:durableId="213525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02AB1"/>
    <w:rsid w:val="0001201D"/>
    <w:rsid w:val="00020CD0"/>
    <w:rsid w:val="0002258C"/>
    <w:rsid w:val="00026008"/>
    <w:rsid w:val="000356FA"/>
    <w:rsid w:val="0004519C"/>
    <w:rsid w:val="000521BD"/>
    <w:rsid w:val="00064B88"/>
    <w:rsid w:val="0008005B"/>
    <w:rsid w:val="00083D56"/>
    <w:rsid w:val="0009418E"/>
    <w:rsid w:val="000A11A5"/>
    <w:rsid w:val="000B0538"/>
    <w:rsid w:val="000B58F0"/>
    <w:rsid w:val="000C41AB"/>
    <w:rsid w:val="000C582B"/>
    <w:rsid w:val="000C71E8"/>
    <w:rsid w:val="000D0831"/>
    <w:rsid w:val="000D7F91"/>
    <w:rsid w:val="0010273D"/>
    <w:rsid w:val="0012266F"/>
    <w:rsid w:val="00125827"/>
    <w:rsid w:val="0014052B"/>
    <w:rsid w:val="001444F8"/>
    <w:rsid w:val="00155A80"/>
    <w:rsid w:val="00185CFB"/>
    <w:rsid w:val="001A0D48"/>
    <w:rsid w:val="001C3F90"/>
    <w:rsid w:val="001C4756"/>
    <w:rsid w:val="001D76CF"/>
    <w:rsid w:val="00202C5C"/>
    <w:rsid w:val="002040AF"/>
    <w:rsid w:val="002062F6"/>
    <w:rsid w:val="00222EF5"/>
    <w:rsid w:val="00226025"/>
    <w:rsid w:val="00244013"/>
    <w:rsid w:val="0025520A"/>
    <w:rsid w:val="00255C01"/>
    <w:rsid w:val="00264CC1"/>
    <w:rsid w:val="00271244"/>
    <w:rsid w:val="002719AB"/>
    <w:rsid w:val="00277063"/>
    <w:rsid w:val="00283CAE"/>
    <w:rsid w:val="0029581D"/>
    <w:rsid w:val="002969EB"/>
    <w:rsid w:val="002C0027"/>
    <w:rsid w:val="002E2D18"/>
    <w:rsid w:val="002E53E1"/>
    <w:rsid w:val="002E638F"/>
    <w:rsid w:val="00303474"/>
    <w:rsid w:val="003039DE"/>
    <w:rsid w:val="00315C1C"/>
    <w:rsid w:val="00317CBA"/>
    <w:rsid w:val="0034433E"/>
    <w:rsid w:val="00344A91"/>
    <w:rsid w:val="003460B8"/>
    <w:rsid w:val="00356C6A"/>
    <w:rsid w:val="00365B04"/>
    <w:rsid w:val="003717A8"/>
    <w:rsid w:val="00396D82"/>
    <w:rsid w:val="003A0F5D"/>
    <w:rsid w:val="003C4E5C"/>
    <w:rsid w:val="003D41E3"/>
    <w:rsid w:val="003E4627"/>
    <w:rsid w:val="003F0460"/>
    <w:rsid w:val="003F6F57"/>
    <w:rsid w:val="0040376B"/>
    <w:rsid w:val="0041046E"/>
    <w:rsid w:val="004365BC"/>
    <w:rsid w:val="00453AC3"/>
    <w:rsid w:val="00474329"/>
    <w:rsid w:val="00477908"/>
    <w:rsid w:val="004900A5"/>
    <w:rsid w:val="00493C11"/>
    <w:rsid w:val="004A1192"/>
    <w:rsid w:val="004A5365"/>
    <w:rsid w:val="004B61AE"/>
    <w:rsid w:val="004C599D"/>
    <w:rsid w:val="004D0A31"/>
    <w:rsid w:val="004D4B66"/>
    <w:rsid w:val="004F4AF1"/>
    <w:rsid w:val="0050037B"/>
    <w:rsid w:val="00500531"/>
    <w:rsid w:val="00504D17"/>
    <w:rsid w:val="00505AC0"/>
    <w:rsid w:val="0051481A"/>
    <w:rsid w:val="005252A8"/>
    <w:rsid w:val="00532515"/>
    <w:rsid w:val="00535944"/>
    <w:rsid w:val="0055716E"/>
    <w:rsid w:val="005774DF"/>
    <w:rsid w:val="00577804"/>
    <w:rsid w:val="00586884"/>
    <w:rsid w:val="0058738D"/>
    <w:rsid w:val="0059771D"/>
    <w:rsid w:val="005D1F42"/>
    <w:rsid w:val="005E43BC"/>
    <w:rsid w:val="005F41D0"/>
    <w:rsid w:val="00604E7F"/>
    <w:rsid w:val="00625DF1"/>
    <w:rsid w:val="00626C6D"/>
    <w:rsid w:val="0063367B"/>
    <w:rsid w:val="0063519D"/>
    <w:rsid w:val="006364B1"/>
    <w:rsid w:val="00637CBF"/>
    <w:rsid w:val="006444D2"/>
    <w:rsid w:val="00667FC8"/>
    <w:rsid w:val="00671746"/>
    <w:rsid w:val="006822CE"/>
    <w:rsid w:val="006874E9"/>
    <w:rsid w:val="0069217C"/>
    <w:rsid w:val="00693980"/>
    <w:rsid w:val="006A03EF"/>
    <w:rsid w:val="006A04AA"/>
    <w:rsid w:val="006A69E8"/>
    <w:rsid w:val="006B1829"/>
    <w:rsid w:val="006B6DCF"/>
    <w:rsid w:val="006C0319"/>
    <w:rsid w:val="006D5809"/>
    <w:rsid w:val="006D750D"/>
    <w:rsid w:val="006E3B96"/>
    <w:rsid w:val="006F02D2"/>
    <w:rsid w:val="00702F13"/>
    <w:rsid w:val="00703202"/>
    <w:rsid w:val="0070365A"/>
    <w:rsid w:val="007070B9"/>
    <w:rsid w:val="00711F6E"/>
    <w:rsid w:val="00775386"/>
    <w:rsid w:val="00791DB2"/>
    <w:rsid w:val="00797225"/>
    <w:rsid w:val="007A1B39"/>
    <w:rsid w:val="007A3465"/>
    <w:rsid w:val="007B69CF"/>
    <w:rsid w:val="007B7228"/>
    <w:rsid w:val="007C4588"/>
    <w:rsid w:val="00811E61"/>
    <w:rsid w:val="008168FA"/>
    <w:rsid w:val="00820F4F"/>
    <w:rsid w:val="00823FDA"/>
    <w:rsid w:val="008268C2"/>
    <w:rsid w:val="00827969"/>
    <w:rsid w:val="00833F69"/>
    <w:rsid w:val="00840C94"/>
    <w:rsid w:val="00862CB8"/>
    <w:rsid w:val="00873A81"/>
    <w:rsid w:val="008812A8"/>
    <w:rsid w:val="0089400B"/>
    <w:rsid w:val="008D0156"/>
    <w:rsid w:val="008D5ACC"/>
    <w:rsid w:val="008E193E"/>
    <w:rsid w:val="008E1ED3"/>
    <w:rsid w:val="008E54E7"/>
    <w:rsid w:val="008E7C9D"/>
    <w:rsid w:val="008F0FC9"/>
    <w:rsid w:val="008F6382"/>
    <w:rsid w:val="00901E22"/>
    <w:rsid w:val="009150A3"/>
    <w:rsid w:val="00915C63"/>
    <w:rsid w:val="009172B9"/>
    <w:rsid w:val="00933D01"/>
    <w:rsid w:val="00936986"/>
    <w:rsid w:val="0094633F"/>
    <w:rsid w:val="00951CBA"/>
    <w:rsid w:val="00961493"/>
    <w:rsid w:val="0096358C"/>
    <w:rsid w:val="0097005A"/>
    <w:rsid w:val="00970F41"/>
    <w:rsid w:val="00972580"/>
    <w:rsid w:val="0098478C"/>
    <w:rsid w:val="0099790E"/>
    <w:rsid w:val="009A71F5"/>
    <w:rsid w:val="009B5A17"/>
    <w:rsid w:val="009C09D8"/>
    <w:rsid w:val="009C2DE7"/>
    <w:rsid w:val="009D07E5"/>
    <w:rsid w:val="009F02EB"/>
    <w:rsid w:val="00A01F07"/>
    <w:rsid w:val="00A252B8"/>
    <w:rsid w:val="00A279CA"/>
    <w:rsid w:val="00A3029D"/>
    <w:rsid w:val="00A31040"/>
    <w:rsid w:val="00A324C8"/>
    <w:rsid w:val="00A52543"/>
    <w:rsid w:val="00A57A82"/>
    <w:rsid w:val="00A83859"/>
    <w:rsid w:val="00A9160B"/>
    <w:rsid w:val="00AB2218"/>
    <w:rsid w:val="00AC4483"/>
    <w:rsid w:val="00AD5783"/>
    <w:rsid w:val="00AD6952"/>
    <w:rsid w:val="00AF757B"/>
    <w:rsid w:val="00B02DA4"/>
    <w:rsid w:val="00B12607"/>
    <w:rsid w:val="00B139FA"/>
    <w:rsid w:val="00B310B5"/>
    <w:rsid w:val="00B32356"/>
    <w:rsid w:val="00B35B8B"/>
    <w:rsid w:val="00B36D76"/>
    <w:rsid w:val="00B3739A"/>
    <w:rsid w:val="00B476EC"/>
    <w:rsid w:val="00B47C4E"/>
    <w:rsid w:val="00B57933"/>
    <w:rsid w:val="00B57935"/>
    <w:rsid w:val="00B60BC3"/>
    <w:rsid w:val="00B620A9"/>
    <w:rsid w:val="00B63642"/>
    <w:rsid w:val="00B65EC1"/>
    <w:rsid w:val="00B85165"/>
    <w:rsid w:val="00B92C94"/>
    <w:rsid w:val="00BA212B"/>
    <w:rsid w:val="00BB1F20"/>
    <w:rsid w:val="00BC4AFA"/>
    <w:rsid w:val="00BD4912"/>
    <w:rsid w:val="00BD6760"/>
    <w:rsid w:val="00BE3BEB"/>
    <w:rsid w:val="00BF3493"/>
    <w:rsid w:val="00C143A3"/>
    <w:rsid w:val="00C15C47"/>
    <w:rsid w:val="00C23D93"/>
    <w:rsid w:val="00C8651B"/>
    <w:rsid w:val="00C9177D"/>
    <w:rsid w:val="00C94E3C"/>
    <w:rsid w:val="00CA0122"/>
    <w:rsid w:val="00CA15A9"/>
    <w:rsid w:val="00CA57D7"/>
    <w:rsid w:val="00CB2828"/>
    <w:rsid w:val="00CB7D32"/>
    <w:rsid w:val="00CC084F"/>
    <w:rsid w:val="00CC1449"/>
    <w:rsid w:val="00CC5B66"/>
    <w:rsid w:val="00CD2EFD"/>
    <w:rsid w:val="00CD330A"/>
    <w:rsid w:val="00CD3546"/>
    <w:rsid w:val="00CF08BB"/>
    <w:rsid w:val="00D0711D"/>
    <w:rsid w:val="00D20E14"/>
    <w:rsid w:val="00D76816"/>
    <w:rsid w:val="00D80ED6"/>
    <w:rsid w:val="00D916DE"/>
    <w:rsid w:val="00DA1915"/>
    <w:rsid w:val="00DA655C"/>
    <w:rsid w:val="00DB7F40"/>
    <w:rsid w:val="00DD415C"/>
    <w:rsid w:val="00DD45A1"/>
    <w:rsid w:val="00DD7C6E"/>
    <w:rsid w:val="00DE4BBF"/>
    <w:rsid w:val="00DE6B3E"/>
    <w:rsid w:val="00E077C6"/>
    <w:rsid w:val="00E27A99"/>
    <w:rsid w:val="00E31EA4"/>
    <w:rsid w:val="00E32E45"/>
    <w:rsid w:val="00E337AF"/>
    <w:rsid w:val="00E349D5"/>
    <w:rsid w:val="00E40D30"/>
    <w:rsid w:val="00E44F24"/>
    <w:rsid w:val="00E521BF"/>
    <w:rsid w:val="00E70726"/>
    <w:rsid w:val="00E709B5"/>
    <w:rsid w:val="00E7252F"/>
    <w:rsid w:val="00E76AF2"/>
    <w:rsid w:val="00E76E92"/>
    <w:rsid w:val="00EB0DA6"/>
    <w:rsid w:val="00ED24E6"/>
    <w:rsid w:val="00ED4294"/>
    <w:rsid w:val="00EE16D1"/>
    <w:rsid w:val="00EE667C"/>
    <w:rsid w:val="00EE6F86"/>
    <w:rsid w:val="00F11071"/>
    <w:rsid w:val="00F17BDE"/>
    <w:rsid w:val="00F20BD8"/>
    <w:rsid w:val="00F21AE1"/>
    <w:rsid w:val="00F3053F"/>
    <w:rsid w:val="00F52E1A"/>
    <w:rsid w:val="00F55873"/>
    <w:rsid w:val="00F67F57"/>
    <w:rsid w:val="00F8430B"/>
    <w:rsid w:val="00F91D1D"/>
    <w:rsid w:val="00FA23B8"/>
    <w:rsid w:val="00FA45EA"/>
    <w:rsid w:val="00FA5815"/>
    <w:rsid w:val="00FB72A5"/>
    <w:rsid w:val="00FC186C"/>
    <w:rsid w:val="00FC2DAD"/>
    <w:rsid w:val="00FC5D8F"/>
    <w:rsid w:val="00FC71AA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B81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303474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072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0726"/>
    <w:rPr>
      <w:rFonts w:ascii="Segoe UI" w:hAnsi="Segoe UI" w:cs="Segoe UI"/>
      <w:sz w:val="18"/>
      <w:szCs w:val="18"/>
      <w:lang w:val="et-EE"/>
    </w:rPr>
  </w:style>
  <w:style w:type="character" w:customStyle="1" w:styleId="a">
    <w:name w:val="Нет"/>
    <w:rsid w:val="00C23D93"/>
  </w:style>
  <w:style w:type="paragraph" w:customStyle="1" w:styleId="a0">
    <w:name w:val="По умолчанию"/>
    <w:rsid w:val="00C23D9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t-E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oimik.rik.e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33c7b2f81ad7300fd659de811d1562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4f6085582cb3e38030aa1170023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5B8CC1-EFF1-40E1-A63A-362553675BF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55E2A3-F831-4F70-8646-506F271DB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8F009-0F8D-411C-BADE-53048BA23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910972-D4B1-4B08-BF03-E943FE04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Karin.Sonntak@kohus.ee</dc:creator>
  <cp:keywords/>
  <dc:description/>
  <cp:lastModifiedBy>Annika Iliste - HMK</cp:lastModifiedBy>
  <cp:revision>2</cp:revision>
  <cp:lastPrinted>2025-11-11T08:37:00Z</cp:lastPrinted>
  <dcterms:created xsi:type="dcterms:W3CDTF">2025-11-11T08:42:00Z</dcterms:created>
  <dcterms:modified xsi:type="dcterms:W3CDTF">2025-11-11T08:42:00Z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205758300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2025-09-16T08:16:52Z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68120cb4-4338-4407-b478-60b367e348d2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